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目</w:t>
      </w:r>
      <w:r>
        <w:rPr>
          <w:sz w:val="72"/>
          <w:szCs w:val="72"/>
        </w:rPr>
        <w:t xml:space="preserve">   </w:t>
      </w:r>
      <w:r>
        <w:rPr>
          <w:rFonts w:hint="eastAsia"/>
          <w:sz w:val="72"/>
          <w:szCs w:val="72"/>
        </w:rPr>
        <w:t>录</w:t>
      </w:r>
    </w:p>
    <w:p/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1、执法行为用语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2、执法文书样本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3、重大执法决定法制审核流程图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4、幼教科---行政执服务指南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5、审批科---行政执服务指南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6、监察大队办案流程图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7、监察大队行政检查流程图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8、幼教科---行政许可流程图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9、审批科---行政许可流程图</w:t>
      </w:r>
    </w:p>
    <w:p>
      <w:pPr>
        <w:rPr>
          <w:rFonts w:hint="eastAsia" w:asciiTheme="minorEastAsia" w:hAnsiTheme="minorEastAsia"/>
          <w:sz w:val="28"/>
          <w:szCs w:val="28"/>
        </w:rPr>
      </w:pPr>
    </w:p>
    <w:p/>
    <w:p/>
    <w:p/>
    <w:p/>
    <w:p/>
    <w:p/>
    <w:p/>
    <w:p/>
    <w:p>
      <w:pPr>
        <w:rPr>
          <w:rFonts w:hint="eastAsia" w:asciiTheme="minorEastAsia" w:hAnsiTheme="minorEastAsia"/>
          <w:sz w:val="56"/>
          <w:szCs w:val="56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F300B"/>
    <w:rsid w:val="00651E02"/>
    <w:rsid w:val="00AF300B"/>
    <w:rsid w:val="7B59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SysCeo.com</Company>
  <Pages>1</Pages>
  <Words>19</Words>
  <Characters>114</Characters>
  <Lines>1</Lines>
  <Paragraphs>1</Paragraphs>
  <TotalTime>2</TotalTime>
  <ScaleCrop>false</ScaleCrop>
  <LinksUpToDate>false</LinksUpToDate>
  <CharactersWithSpaces>132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2020-03-26T06:20:00Z</dcterms:created>
  <dc:creator>Microsoft</dc:creator>
  <cp:lastModifiedBy>Administrator</cp:lastModifiedBy>
  <cp:lastPrinted>2020-06-03T05:56:04Z</cp:lastPrinted>
  <dcterms:modified xsi:type="dcterms:W3CDTF">2020-06-03T05:57:56Z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